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607EDDC8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600"/>
        <w:jc w:val="center"/>
        <w:textAlignment w:val="auto"/>
        <w:rPr>
          <w:rFonts w:ascii="方正小标宋简体" w:cs="方正小标宋简体" w:eastAsia="方正小标宋简体" w:hAnsi="方正小标宋简体" w:hint="eastAsia"/>
          <w:sz w:val="44"/>
          <w:szCs w:val="44"/>
          <w:lang w:val="en-US" w:eastAsia="zh-CN"/>
        </w:rPr>
      </w:pPr>
      <w:r>
        <w:rPr>
          <w:rFonts w:ascii="方正小标宋简体" w:cs="方正小标宋简体" w:eastAsia="方正小标宋简体" w:hAnsi="方正小标宋简体" w:hint="eastAsia"/>
          <w:sz w:val="44"/>
          <w:szCs w:val="44"/>
        </w:rPr>
        <w:t>关于</w:t>
      </w:r>
      <w:r>
        <w:rPr>
          <w:rFonts w:ascii="方正小标宋简体" w:cs="方正小标宋简体" w:eastAsia="方正小标宋简体" w:hAnsi="方正小标宋简体" w:hint="eastAsia"/>
          <w:sz w:val="44"/>
          <w:szCs w:val="44"/>
          <w:lang w:val="en-US" w:eastAsia="zh-CN"/>
        </w:rPr>
        <w:t>仓窖村疏通修缮排水渠</w:t>
      </w:r>
      <w:r>
        <w:rPr>
          <w:rFonts w:ascii="方正小标宋简体" w:cs="方正小标宋简体" w:eastAsia="方正小标宋简体" w:hAnsi="方正小标宋简体" w:hint="eastAsia"/>
          <w:sz w:val="44"/>
          <w:szCs w:val="44"/>
        </w:rPr>
        <w:t>的</w:t>
      </w:r>
      <w:r>
        <w:rPr>
          <w:rFonts w:ascii="方正小标宋简体" w:cs="方正小标宋简体" w:eastAsia="方正小标宋简体" w:hAnsi="方正小标宋简体" w:hint="eastAsia"/>
          <w:sz w:val="44"/>
          <w:szCs w:val="44"/>
          <w:lang w:val="en-US" w:eastAsia="zh-CN"/>
        </w:rPr>
        <w:t>建议</w:t>
      </w:r>
    </w:p>
    <w:p w14:paraId="7786047B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beforeAutospacing="false" w:afterAutospacing="false" w:lineRule="exact" w:line="600"/>
        <w:jc w:val="center"/>
        <w:textAlignment w:val="auto"/>
        <w:rPr>
          <w:rFonts w:ascii="楷体_GB2312" w:cs="楷体_GB2312" w:eastAsia="楷体_GB2312" w:hAnsi="楷体_GB2312" w:hint="default"/>
          <w:b w:val="false"/>
          <w:bCs w:val="false"/>
          <w:sz w:val="32"/>
          <w:szCs w:val="32"/>
          <w:lang w:val="en-US" w:eastAsia="zh-CN"/>
        </w:rPr>
      </w:pPr>
      <w:r>
        <w:rPr>
          <w:rFonts w:ascii="楷体_GB2312" w:cs="楷体_GB2312" w:eastAsia="楷体_GB2312" w:hAnsi="楷体_GB2312" w:hint="eastAsia"/>
          <w:b w:val="false"/>
          <w:bCs w:val="false"/>
          <w:sz w:val="32"/>
          <w:szCs w:val="32"/>
          <w:lang w:val="en-US" w:eastAsia="zh-CN"/>
        </w:rPr>
        <w:t>牛家营子镇代表团  吕军</w:t>
      </w:r>
    </w:p>
    <w:p w14:paraId="277BAA29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pacing w:lineRule="exact" w:line="600"/>
        <w:ind w:firstLine="640" w:firstLineChars="200"/>
        <w:jc w:val="both"/>
        <w:textAlignment w:val="auto"/>
        <w:rPr>
          <w:rFonts w:ascii="仿宋_GB2312" w:cs="仿宋_GB2312" w:eastAsia="仿宋_GB2312" w:hAnsi="仿宋_GB2312" w:hint="eastAsia"/>
          <w:kern w:val="2"/>
          <w:sz w:val="32"/>
          <w:szCs w:val="32"/>
          <w:lang w:bidi="ar-SA" w:eastAsia="zh-CN"/>
        </w:rPr>
      </w:pPr>
      <w:r>
        <w:rPr>
          <w:rFonts w:ascii="仿宋_GB2312" w:cs="仿宋_GB2312" w:eastAsia="仿宋_GB2312" w:hAnsi="仿宋_GB2312"/>
          <w:kern w:val="2"/>
          <w:sz w:val="32"/>
          <w:szCs w:val="32"/>
          <w:lang w:bidi="ar-SA"/>
        </w:rPr>
        <w:t>仓窖村</w:t>
      </w:r>
      <w:r>
        <w:rPr>
          <w:rFonts w:ascii="仿宋_GB2312" w:cs="仿宋_GB2312" w:eastAsia="仿宋_GB2312" w:hAnsi="仿宋_GB2312" w:hint="eastAsia"/>
          <w:kern w:val="2"/>
          <w:sz w:val="32"/>
          <w:szCs w:val="32"/>
          <w:lang w:val="en-US" w:bidi="ar-SA" w:eastAsia="zh-CN"/>
        </w:rPr>
        <w:t>毗邻</w:t>
      </w:r>
      <w:r>
        <w:rPr>
          <w:rFonts w:ascii="仿宋_GB2312" w:cs="仿宋_GB2312" w:eastAsia="仿宋_GB2312" w:hAnsi="仿宋_GB2312"/>
          <w:kern w:val="2"/>
          <w:sz w:val="32"/>
          <w:szCs w:val="32"/>
          <w:lang w:bidi="ar-SA"/>
        </w:rPr>
        <w:t>赤峰市新城区，与牛家营子镇的和美社区、和瑞社区紧密相连，对于推动全旗城乡一体化进程具有重要的示范作用。目前，仓窖片区的环境卫生整治工作已取得初步成效，但排水渠的疏通和修缮工作仍需进一步加强和改善。</w:t>
      </w:r>
      <w:r>
        <w:rPr>
          <w:rFonts w:ascii="仿宋_GB2312" w:cs="仿宋_GB2312" w:eastAsia="仿宋_GB2312" w:hAnsi="仿宋_GB2312" w:hint="eastAsia"/>
          <w:kern w:val="2"/>
          <w:sz w:val="32"/>
          <w:szCs w:val="32"/>
          <w:lang w:val="en-US" w:bidi="ar-SA" w:eastAsia="zh-CN"/>
        </w:rPr>
        <w:t>一方面因为仓窖村土地基本征收，另一方面和美工贸园区建设时未对山洪排水问题</w:t>
      </w:r>
      <w:r>
        <w:rPr>
          <w:rFonts w:ascii="仿宋_GB2312" w:cs="仿宋_GB2312" w:eastAsia="仿宋_GB2312" w:hAnsi="仿宋_GB2312" w:hint="default"/>
          <w:kern w:val="2"/>
          <w:sz w:val="32"/>
          <w:szCs w:val="32"/>
          <w:lang w:val="en-US" w:bidi="ar-SA" w:eastAsia="zh-CN"/>
        </w:rPr>
        <w:t>进行</w:t>
      </w:r>
      <w:r>
        <w:rPr>
          <w:rFonts w:ascii="仿宋_GB2312" w:cs="仿宋_GB2312" w:eastAsia="仿宋_GB2312" w:hAnsi="仿宋_GB2312" w:hint="eastAsia"/>
          <w:kern w:val="2"/>
          <w:sz w:val="32"/>
          <w:szCs w:val="32"/>
          <w:lang w:val="en-US" w:bidi="ar-SA" w:eastAsia="zh-CN"/>
        </w:rPr>
        <w:t>规划，村内没有泄洪渠</w:t>
      </w:r>
      <w:r>
        <w:rPr>
          <w:rFonts w:ascii="仿宋_GB2312" w:cs="仿宋_GB2312" w:eastAsia="仿宋_GB2312" w:hAnsi="仿宋_GB2312"/>
          <w:kern w:val="2"/>
          <w:sz w:val="32"/>
          <w:szCs w:val="32"/>
          <w:lang w:bidi="ar-SA"/>
        </w:rPr>
        <w:t>。特别是在雨季，排水不畅易引发积水和内涝，给村民出行带来极大不便。尤其是在今年夏季，频繁的暴雨导致排水不畅，</w:t>
      </w:r>
      <w:r>
        <w:rPr>
          <w:rFonts w:ascii="仿宋_GB2312" w:cs="仿宋_GB2312" w:eastAsia="仿宋_GB2312" w:hAnsi="仿宋_GB2312" w:hint="eastAsia"/>
          <w:kern w:val="2"/>
          <w:sz w:val="32"/>
          <w:szCs w:val="32"/>
          <w:lang w:val="en-US" w:bidi="ar-SA" w:eastAsia="zh-CN"/>
        </w:rPr>
        <w:t>山洪水无法短时间内汇入雨水管网，排入锡伯河，导致山洪水直接排放到临潢大街，造成了淤泥和积水，</w:t>
      </w:r>
      <w:r>
        <w:rPr>
          <w:rFonts w:ascii="仿宋_GB2312" w:cs="仿宋_GB2312" w:eastAsia="仿宋_GB2312" w:hAnsi="仿宋_GB2312"/>
          <w:kern w:val="2"/>
          <w:sz w:val="32"/>
          <w:szCs w:val="32"/>
          <w:lang w:bidi="ar-SA"/>
        </w:rPr>
        <w:t>这严重干扰了</w:t>
      </w:r>
      <w:r>
        <w:rPr>
          <w:rFonts w:ascii="仿宋_GB2312" w:cs="仿宋_GB2312" w:eastAsia="仿宋_GB2312" w:hAnsi="仿宋_GB2312" w:hint="eastAsia"/>
          <w:kern w:val="2"/>
          <w:sz w:val="32"/>
          <w:szCs w:val="32"/>
          <w:lang w:val="en-US" w:bidi="ar-SA" w:eastAsia="zh-CN"/>
        </w:rPr>
        <w:t>村民及和美片区居民</w:t>
      </w:r>
      <w:r>
        <w:rPr>
          <w:rFonts w:ascii="仿宋_GB2312" w:cs="仿宋_GB2312" w:eastAsia="仿宋_GB2312" w:hAnsi="仿宋_GB2312"/>
          <w:kern w:val="2"/>
          <w:sz w:val="32"/>
          <w:szCs w:val="32"/>
          <w:lang w:bidi="ar-SA"/>
        </w:rPr>
        <w:t>的正常生活秩序。</w:t>
      </w:r>
    </w:p>
    <w:p w14:paraId="09FF09E6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pacing w:lineRule="exact" w:line="600"/>
        <w:ind w:firstLine="640" w:firstLineChars="200"/>
        <w:jc w:val="both"/>
        <w:textAlignment w:val="auto"/>
        <w:rPr>
          <w:rFonts w:ascii="仿宋_GB2312" w:cs="仿宋_GB2312" w:eastAsia="仿宋_GB2312" w:hAnsi="仿宋_GB2312"/>
          <w:kern w:val="2"/>
          <w:sz w:val="32"/>
          <w:szCs w:val="32"/>
          <w:lang w:bidi="ar-SA"/>
        </w:rPr>
      </w:pPr>
      <w:r>
        <w:rPr>
          <w:rFonts w:ascii="仿宋_GB2312" w:cs="仿宋_GB2312" w:eastAsia="仿宋_GB2312" w:hAnsi="仿宋_GB2312"/>
          <w:kern w:val="2"/>
          <w:sz w:val="32"/>
          <w:szCs w:val="32"/>
          <w:lang w:bidi="ar-SA"/>
        </w:rPr>
        <w:t>鉴于上述情况，为了切实改善村民的生活质量，提升他们的居住环境，并进一步推动城乡一体化的进程，我提出以下建议：</w:t>
      </w:r>
    </w:p>
    <w:p w14:paraId="7FAF5210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pacing w:lineRule="exact" w:line="600"/>
        <w:ind w:firstLine="640" w:firstLineChars="200"/>
        <w:jc w:val="both"/>
        <w:textAlignment w:val="auto"/>
        <w:rPr>
          <w:rFonts w:ascii="仿宋_GB2312" w:cs="仿宋_GB2312" w:eastAsia="仿宋_GB2312" w:hAnsi="仿宋_GB2312"/>
          <w:kern w:val="2"/>
          <w:sz w:val="32"/>
          <w:szCs w:val="32"/>
          <w:lang w:bidi="ar-SA"/>
        </w:rPr>
      </w:pPr>
      <w:r>
        <w:rPr>
          <w:rFonts w:ascii="仿宋_GB2312" w:cs="仿宋_GB2312" w:eastAsia="仿宋_GB2312" w:hAnsi="仿宋_GB2312"/>
          <w:kern w:val="2"/>
          <w:sz w:val="32"/>
          <w:szCs w:val="32"/>
          <w:lang w:bidi="ar-SA"/>
        </w:rPr>
        <w:t>首先，应当对仓窖村现有的排水渠进行全面的排查工作，准确地找出堵塞点和评估排水渠的老化程度，进而制定出一个详尽的疏通和修缮计划。其次，组织一支专业的施工队伍，运用现代化的技术和设备，对排水渠进行彻底的疏通和修缮工作，确保排水系统的畅通无阻。同时，还应加强排水渠的日常维护和保</w:t>
      </w:r>
      <w:bookmarkStart w:id="0" w:name="_GoBack"/>
      <w:bookmarkEnd w:id="0"/>
      <w:r>
        <w:rPr>
          <w:rFonts w:ascii="仿宋_GB2312" w:cs="仿宋_GB2312" w:eastAsia="仿宋_GB2312" w:hAnsi="仿宋_GB2312"/>
          <w:kern w:val="2"/>
          <w:sz w:val="32"/>
          <w:szCs w:val="32"/>
          <w:lang w:bidi="ar-SA"/>
        </w:rPr>
        <w:t>养工作，定期进行清理，以防止排水渠再次发生堵塞。</w:t>
      </w:r>
    </w:p>
    <w:p w14:paraId="14577321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pacing w:lineRule="exact" w:line="600"/>
        <w:ind w:firstLine="640" w:firstLineChars="200"/>
        <w:jc w:val="both"/>
        <w:textAlignment w:val="auto"/>
        <w:rPr>
          <w:rFonts w:ascii="仿宋_GB2312" w:cs="仿宋_GB2312" w:eastAsia="仿宋_GB2312" w:hAnsi="仿宋_GB2312" w:hint="eastAsia"/>
          <w:kern w:val="2"/>
          <w:sz w:val="32"/>
          <w:szCs w:val="32"/>
          <w:lang w:bidi="ar-SA" w:eastAsia="zh-CN"/>
        </w:rPr>
      </w:pPr>
      <w:r>
        <w:rPr>
          <w:rFonts w:ascii="仿宋_GB2312" w:cs="仿宋_GB2312" w:eastAsia="仿宋_GB2312" w:hAnsi="仿宋_GB2312"/>
          <w:kern w:val="2"/>
          <w:sz w:val="32"/>
          <w:szCs w:val="32"/>
          <w:lang w:bidi="ar-SA"/>
        </w:rPr>
        <w:t>通过完善排水设施，不仅能显著提升村民的生活品质，有效预防雨季内涝的发生，还能极大地改善村庄的环境面貌，为城乡一体化的进一步发展奠定坚实的基础。</w:t>
      </w:r>
    </w:p>
    <w:p w14:paraId="17FE0EBA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600"/>
        <w:ind w:firstLine="640" w:firstLineChars="200"/>
        <w:jc w:val="both"/>
        <w:textAlignment w:val="auto"/>
        <w:rPr>
          <w:rFonts w:ascii="仿宋_GB2312" w:cs="仿宋_GB2312" w:eastAsia="仿宋_GB2312" w:hAnsi="仿宋_GB2312" w:hint="eastAsia"/>
          <w:sz w:val="32"/>
          <w:szCs w:val="32"/>
          <w:lang w:eastAsia="zh-CN"/>
        </w:rPr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宋体"/>
    <w:panose1 w:val="02010600030001010101"/>
    <w:charset w:val="7a"/>
    <w:family w:val="auto"/>
    <w:pitch w:val="default"/>
    <w:sig w:usb0="000002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小标宋简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_GB2312"/>
    <w:panose1 w:val="020106090300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_GB2312"/>
    <w:panose1 w:val="020106090300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embedSystemFont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paragraph" w:styleId="style2">
    <w:name w:val="heading 2"/>
    <w:basedOn w:val="style0"/>
    <w:next w:val="style0"/>
    <w:qFormat/>
    <w:uiPriority w:val="0"/>
    <w:pPr>
      <w:spacing w:before="0" w:beforeAutospacing="true" w:after="0" w:afterAutospacing="true"/>
      <w:jc w:val="left"/>
    </w:pPr>
    <w:rPr>
      <w:rFonts w:ascii="宋体" w:cs="宋体" w:eastAsia="宋体" w:hAnsi="宋体" w:hint="eastAsia"/>
      <w:b/>
      <w:bCs/>
      <w:kern w:val="0"/>
      <w:sz w:val="36"/>
      <w:szCs w:val="36"/>
      <w:lang w:val="en-US" w:eastAsia="zh-CN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Words>584</Words>
  <Pages>2</Pages>
  <Characters>584</Characters>
  <Application>WPS Office</Application>
  <DocSecurity>0</DocSecurity>
  <Paragraphs>7</Paragraphs>
  <ScaleCrop>false</ScaleCrop>
  <LinksUpToDate>false</LinksUpToDate>
  <CharactersWithSpaces>586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2021-12-26T14:39:00Z</dcterms:created>
  <dc:creator>thinkpad</dc:creator>
  <lastModifiedBy>ALN-AL80</lastModifiedBy>
  <lastPrinted>2023-12-28T06:48:00Z</lastPrinted>
  <dcterms:modified xsi:type="dcterms:W3CDTF">2025-01-17T02:21:42Z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DE5E84F6D2234E66B864C0647B0F81DF_13</vt:lpwstr>
  </property>
  <property fmtid="{D5CDD505-2E9C-101B-9397-08002B2CF9AE}" pid="4" name="KSOTemplateDocerSaveRecord">
    <vt:lpwstr>eyJoZGlkIjoiYTU5MTIxYmJkYmFiZTA1MmE1NGQ1NTVlMmQ4N2YzMjYiLCJ1c2VySWQiOiIzNTgzNzk2MjYifQ==</vt:lpwstr>
  </property>
</Properties>
</file>